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FC44" w14:textId="77777777" w:rsidR="0036531A" w:rsidRPr="00E1709D" w:rsidRDefault="0036531A" w:rsidP="0036531A">
      <w:pPr>
        <w:jc w:val="center"/>
        <w:rPr>
          <w:rFonts w:cs="Tahoma"/>
          <w:b/>
          <w:sz w:val="28"/>
          <w:szCs w:val="28"/>
        </w:rPr>
      </w:pPr>
      <w:r w:rsidRPr="00E1709D">
        <w:rPr>
          <w:rFonts w:cs="Tahoma"/>
          <w:b/>
          <w:sz w:val="28"/>
          <w:szCs w:val="28"/>
        </w:rPr>
        <w:t xml:space="preserve">ILO: REASONING </w:t>
      </w:r>
    </w:p>
    <w:p w14:paraId="1E386FCE" w14:textId="77777777" w:rsidR="0036531A" w:rsidRPr="00E1709D" w:rsidRDefault="0036531A" w:rsidP="0036531A">
      <w:pPr>
        <w:rPr>
          <w:rFonts w:cs="Tahoma"/>
          <w:sz w:val="28"/>
          <w:szCs w:val="28"/>
        </w:rPr>
      </w:pPr>
      <w:r w:rsidRPr="00E1709D">
        <w:rPr>
          <w:rFonts w:cs="Tahoma"/>
          <w:sz w:val="24"/>
          <w:szCs w:val="28"/>
          <w:u w:val="single"/>
        </w:rPr>
        <w:t>Statement of Intent</w:t>
      </w:r>
      <w:r w:rsidRPr="00E1709D">
        <w:rPr>
          <w:rFonts w:cs="Tahoma"/>
          <w:sz w:val="24"/>
          <w:szCs w:val="28"/>
        </w:rPr>
        <w:t>: Associate degree graduates identify and solve problems, analyze new information, synthesize and evaluate ideas, and transform ideas into a course of action by using critical, creative, and/or analytical skills.</w:t>
      </w:r>
      <w:r>
        <w:rPr>
          <w:rFonts w:cs="Tahoma"/>
          <w:sz w:val="28"/>
          <w:szCs w:val="28"/>
        </w:rPr>
        <w:t xml:space="preserve"> </w:t>
      </w:r>
    </w:p>
    <w:p w14:paraId="76260707" w14:textId="77777777" w:rsidR="0036531A" w:rsidRDefault="0036531A" w:rsidP="0036531A">
      <w:pPr>
        <w:rPr>
          <w:sz w:val="24"/>
        </w:rPr>
      </w:pPr>
      <w:r w:rsidRPr="00E1709D">
        <w:rPr>
          <w:sz w:val="24"/>
          <w:u w:val="single"/>
        </w:rPr>
        <w:t>Examples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(not intended to be a comprehensive or exclusive list): </w:t>
      </w:r>
    </w:p>
    <w:p w14:paraId="2BE8910A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Distinguishing between subtle but important distinctions, such as normal stress and shear stress</w:t>
      </w:r>
    </w:p>
    <w:p w14:paraId="141107AC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Applying (correctly) any scientific principle to understand a novel situation</w:t>
      </w:r>
    </w:p>
    <w:p w14:paraId="6C601F8F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Applying the correct mathematical relationship between measurements, such as velocity and acceleration</w:t>
      </w:r>
    </w:p>
    <w:p w14:paraId="3EA79521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>
        <w:rPr>
          <w:rFonts w:cs="Tahoma"/>
          <w:sz w:val="24"/>
          <w:szCs w:val="28"/>
        </w:rPr>
        <w:t xml:space="preserve">Analyzing information to identify bias </w:t>
      </w:r>
    </w:p>
    <w:p w14:paraId="3E10E748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>
        <w:rPr>
          <w:rFonts w:cs="Tahoma"/>
          <w:sz w:val="24"/>
          <w:szCs w:val="28"/>
        </w:rPr>
        <w:t>I</w:t>
      </w:r>
      <w:r w:rsidRPr="00A90161">
        <w:rPr>
          <w:rFonts w:cs="Tahoma"/>
          <w:sz w:val="24"/>
          <w:szCs w:val="28"/>
        </w:rPr>
        <w:t>mproving mechanical efficiency by examining energy losses</w:t>
      </w:r>
    </w:p>
    <w:p w14:paraId="29859C42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Evaluating mathematical functions</w:t>
      </w:r>
    </w:p>
    <w:p w14:paraId="05C8676C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Analyzing a work of art, using specific elements related to that art form</w:t>
      </w:r>
    </w:p>
    <w:p w14:paraId="74344CBC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Applying the knowledge of music elements as related to genre and/or time period</w:t>
      </w:r>
    </w:p>
    <w:p w14:paraId="1570B279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Understanding how a change in geometry of a part will affect its performance in specific situations</w:t>
      </w:r>
    </w:p>
    <w:p w14:paraId="1F7B8E45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Using presented signs and symptoms to interpret a patient’s needs and provide appro</w:t>
      </w:r>
      <w:r>
        <w:rPr>
          <w:rFonts w:cs="Tahoma"/>
          <w:sz w:val="24"/>
          <w:szCs w:val="28"/>
        </w:rPr>
        <w:t>priate intervention and support</w:t>
      </w:r>
    </w:p>
    <w:p w14:paraId="620DBD63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Analyzing a specimen, based on knowledge and skill</w:t>
      </w:r>
      <w:r>
        <w:rPr>
          <w:rFonts w:cs="Tahoma"/>
          <w:sz w:val="24"/>
          <w:szCs w:val="28"/>
        </w:rPr>
        <w:t>s, and reports specific results</w:t>
      </w:r>
    </w:p>
    <w:p w14:paraId="44277461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Using data on soil content to eva</w:t>
      </w:r>
      <w:r>
        <w:rPr>
          <w:rFonts w:cs="Tahoma"/>
          <w:sz w:val="24"/>
          <w:szCs w:val="28"/>
        </w:rPr>
        <w:t xml:space="preserve">luate what kinds of fertilizer to apply to farm fields </w:t>
      </w:r>
    </w:p>
    <w:p w14:paraId="38A878EB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Developing a regimen to diagnose technical problems in a</w:t>
      </w:r>
      <w:r>
        <w:rPr>
          <w:rFonts w:cs="Tahoma"/>
          <w:sz w:val="24"/>
          <w:szCs w:val="28"/>
        </w:rPr>
        <w:t xml:space="preserve"> faulty engine and plan repairs</w:t>
      </w:r>
    </w:p>
    <w:p w14:paraId="32339462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>
        <w:rPr>
          <w:rFonts w:cs="Tahoma"/>
          <w:sz w:val="24"/>
          <w:szCs w:val="28"/>
        </w:rPr>
        <w:t xml:space="preserve">Evaluating the role of </w:t>
      </w:r>
      <w:r w:rsidRPr="00A90161">
        <w:rPr>
          <w:rFonts w:cs="Tahoma"/>
          <w:sz w:val="24"/>
          <w:szCs w:val="28"/>
        </w:rPr>
        <w:t xml:space="preserve">stress </w:t>
      </w:r>
      <w:r>
        <w:rPr>
          <w:rFonts w:cs="Tahoma"/>
          <w:sz w:val="24"/>
          <w:szCs w:val="28"/>
        </w:rPr>
        <w:t>on</w:t>
      </w:r>
      <w:r w:rsidRPr="00A90161">
        <w:rPr>
          <w:rFonts w:cs="Tahoma"/>
          <w:sz w:val="24"/>
          <w:szCs w:val="28"/>
        </w:rPr>
        <w:t xml:space="preserve"> quantifiable patho-physiological symptoms </w:t>
      </w:r>
    </w:p>
    <w:p w14:paraId="7FD0323D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 xml:space="preserve">Analyzing the forces acting on a proposed building project </w:t>
      </w:r>
    </w:p>
    <w:p w14:paraId="712448AA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Performing cost-benefits analysis of two or more different approaches to improving</w:t>
      </w:r>
      <w:r>
        <w:rPr>
          <w:rFonts w:cs="Tahoma"/>
          <w:sz w:val="24"/>
          <w:szCs w:val="28"/>
        </w:rPr>
        <w:t xml:space="preserve"> customer service</w:t>
      </w:r>
    </w:p>
    <w:p w14:paraId="1804A15D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Preparing for half-time meeting to provide strategy/</w:t>
      </w:r>
      <w:r>
        <w:rPr>
          <w:rFonts w:cs="Tahoma"/>
          <w:sz w:val="24"/>
          <w:szCs w:val="28"/>
        </w:rPr>
        <w:t>tactics to team for second half</w:t>
      </w:r>
    </w:p>
    <w:p w14:paraId="04AF2D27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>
        <w:rPr>
          <w:rFonts w:cs="Tahoma"/>
          <w:sz w:val="24"/>
          <w:szCs w:val="28"/>
        </w:rPr>
        <w:t>Developing alternative solutions to resolve a dispute fairly</w:t>
      </w:r>
    </w:p>
    <w:p w14:paraId="4F63E5C4" w14:textId="77777777" w:rsidR="0036531A" w:rsidRPr="00A90161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 w:rsidRPr="00A90161">
        <w:rPr>
          <w:rFonts w:cs="Tahoma"/>
          <w:sz w:val="24"/>
          <w:szCs w:val="28"/>
        </w:rPr>
        <w:t>Presenting experimental data provides rationale for a particular methodology and/or for</w:t>
      </w:r>
      <w:r>
        <w:rPr>
          <w:rFonts w:cs="Tahoma"/>
          <w:sz w:val="24"/>
          <w:szCs w:val="28"/>
        </w:rPr>
        <w:t xml:space="preserve"> the standard of proof employed</w:t>
      </w:r>
    </w:p>
    <w:p w14:paraId="46727DAC" w14:textId="77777777" w:rsidR="0036531A" w:rsidRDefault="0036531A" w:rsidP="0036531A">
      <w:pPr>
        <w:pStyle w:val="ListParagraph"/>
        <w:numPr>
          <w:ilvl w:val="0"/>
          <w:numId w:val="2"/>
        </w:numPr>
        <w:rPr>
          <w:rFonts w:cs="Tahoma"/>
          <w:sz w:val="24"/>
          <w:szCs w:val="28"/>
        </w:rPr>
      </w:pPr>
      <w:r>
        <w:rPr>
          <w:rFonts w:cs="Tahoma"/>
          <w:sz w:val="24"/>
          <w:szCs w:val="28"/>
        </w:rPr>
        <w:t xml:space="preserve">Estimating </w:t>
      </w:r>
      <w:r w:rsidRPr="00A90161">
        <w:rPr>
          <w:rFonts w:cs="Tahoma"/>
          <w:sz w:val="24"/>
          <w:szCs w:val="28"/>
        </w:rPr>
        <w:t>costs</w:t>
      </w:r>
      <w:r>
        <w:rPr>
          <w:rFonts w:cs="Tahoma"/>
          <w:sz w:val="24"/>
          <w:szCs w:val="28"/>
        </w:rPr>
        <w:t xml:space="preserve"> or analyzing a </w:t>
      </w:r>
      <w:r w:rsidRPr="00A90161">
        <w:rPr>
          <w:rFonts w:cs="Tahoma"/>
          <w:sz w:val="24"/>
          <w:szCs w:val="28"/>
        </w:rPr>
        <w:t>budget</w:t>
      </w:r>
    </w:p>
    <w:p w14:paraId="314C17C9" w14:textId="77777777" w:rsidR="0036531A" w:rsidRDefault="0036531A" w:rsidP="001A7569">
      <w:pPr>
        <w:jc w:val="center"/>
        <w:rPr>
          <w:rFonts w:ascii="Calibri" w:hAnsi="Calibri"/>
          <w:color w:val="000000"/>
          <w:sz w:val="28"/>
          <w:u w:val="single"/>
        </w:rPr>
      </w:pPr>
    </w:p>
    <w:p w14:paraId="4F394DDD" w14:textId="77777777" w:rsidR="0036531A" w:rsidRDefault="0036531A" w:rsidP="0036531A">
      <w:pPr>
        <w:rPr>
          <w:rFonts w:ascii="Calibri" w:hAnsi="Calibri"/>
          <w:color w:val="000000"/>
          <w:sz w:val="28"/>
          <w:u w:val="single"/>
        </w:rPr>
      </w:pPr>
    </w:p>
    <w:p w14:paraId="646CFAF0" w14:textId="77777777" w:rsidR="0036531A" w:rsidRDefault="0036531A" w:rsidP="0036531A">
      <w:pPr>
        <w:pStyle w:val="Footer"/>
      </w:pPr>
      <w:r>
        <w:t>Revised 10/12/16</w:t>
      </w:r>
      <w:r w:rsidR="00761180">
        <w:t xml:space="preserve"> (General Education Committee) </w:t>
      </w:r>
    </w:p>
    <w:p w14:paraId="43E3B95B" w14:textId="77777777" w:rsidR="0036531A" w:rsidRDefault="0036531A" w:rsidP="0036531A">
      <w:pPr>
        <w:rPr>
          <w:rFonts w:ascii="Calibri" w:hAnsi="Calibri"/>
          <w:color w:val="000000"/>
          <w:sz w:val="28"/>
          <w:u w:val="single"/>
        </w:rPr>
      </w:pPr>
    </w:p>
    <w:p w14:paraId="124AAEAE" w14:textId="77777777" w:rsidR="001A7569" w:rsidRDefault="00761180" w:rsidP="008A6C98">
      <w:pPr>
        <w:jc w:val="center"/>
        <w:rPr>
          <w:rFonts w:ascii="Calibri" w:hAnsi="Calibri"/>
          <w:b/>
          <w:color w:val="000000"/>
          <w:sz w:val="28"/>
          <w:u w:val="single"/>
        </w:rPr>
      </w:pPr>
      <w:r w:rsidRPr="008A6C98">
        <w:rPr>
          <w:rFonts w:ascii="Calibri" w:hAnsi="Calibri"/>
          <w:b/>
          <w:color w:val="000000"/>
          <w:sz w:val="28"/>
          <w:u w:val="single"/>
        </w:rPr>
        <w:lastRenderedPageBreak/>
        <w:t>R</w:t>
      </w:r>
      <w:r w:rsidR="001A7569" w:rsidRPr="008A6C98">
        <w:rPr>
          <w:rFonts w:ascii="Calibri" w:hAnsi="Calibri"/>
          <w:b/>
          <w:color w:val="000000"/>
          <w:sz w:val="28"/>
          <w:u w:val="single"/>
        </w:rPr>
        <w:t>easoning ILO</w:t>
      </w:r>
    </w:p>
    <w:p w14:paraId="561BFBC9" w14:textId="77777777" w:rsidR="008A6C98" w:rsidRPr="008A6C98" w:rsidRDefault="008A6C98" w:rsidP="008A6C98">
      <w:pPr>
        <w:jc w:val="center"/>
        <w:rPr>
          <w:rFonts w:ascii="Calibri" w:hAnsi="Calibri"/>
          <w:b/>
          <w:color w:val="000000"/>
          <w:sz w:val="28"/>
          <w:u w:val="single"/>
        </w:rPr>
      </w:pPr>
    </w:p>
    <w:p w14:paraId="0A973F2A" w14:textId="77777777" w:rsidR="001A7569" w:rsidRDefault="001A7569" w:rsidP="001A7569">
      <w:pPr>
        <w:rPr>
          <w:rFonts w:ascii="Calibri" w:hAnsi="Calibri"/>
          <w:color w:val="000000"/>
          <w:sz w:val="28"/>
        </w:rPr>
      </w:pPr>
      <w:r w:rsidRPr="001A7569">
        <w:rPr>
          <w:rFonts w:ascii="Calibri" w:hAnsi="Calibri"/>
          <w:b/>
          <w:color w:val="000000"/>
          <w:sz w:val="28"/>
        </w:rPr>
        <w:t>Statement of Intent</w:t>
      </w:r>
      <w:r w:rsidRPr="001A7569">
        <w:rPr>
          <w:rFonts w:ascii="Calibri" w:hAnsi="Calibri"/>
          <w:color w:val="000000"/>
          <w:sz w:val="28"/>
        </w:rPr>
        <w:t>: Associate degree graduates identify and solve problems, analyze new information, synthesize and evaluate ideas, and transform ideas into a course of action by using critical, creative, and/or analytical skills.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9265"/>
      </w:tblGrid>
      <w:tr w:rsidR="000F5DFA" w14:paraId="2DAB0111" w14:textId="77777777" w:rsidTr="009B504E">
        <w:tc>
          <w:tcPr>
            <w:tcW w:w="5125" w:type="dxa"/>
          </w:tcPr>
          <w:p w14:paraId="675EEC5F" w14:textId="77777777" w:rsidR="000F5DFA" w:rsidRDefault="000F5DFA" w:rsidP="009B50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Course Name/No.</w:t>
            </w:r>
          </w:p>
        </w:tc>
        <w:tc>
          <w:tcPr>
            <w:tcW w:w="9265" w:type="dxa"/>
          </w:tcPr>
          <w:sdt>
            <w:sdtPr>
              <w:rPr>
                <w:b/>
                <w:sz w:val="28"/>
              </w:rPr>
              <w:id w:val="-1744097169"/>
              <w:placeholder>
                <w:docPart w:val="DefaultPlaceholder_-1854013440"/>
              </w:placeholder>
              <w:showingPlcHdr/>
            </w:sdtPr>
            <w:sdtEndPr/>
            <w:sdtContent>
              <w:p w14:paraId="3F9EE89B" w14:textId="77777777" w:rsidR="000F5DFA" w:rsidRDefault="00E57098" w:rsidP="009B504E">
                <w:pPr>
                  <w:rPr>
                    <w:b/>
                    <w:sz w:val="28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4E51F5" w14:textId="77777777" w:rsidR="000F5DFA" w:rsidRDefault="000F5DFA" w:rsidP="009B504E">
            <w:pPr>
              <w:rPr>
                <w:b/>
                <w:sz w:val="28"/>
              </w:rPr>
            </w:pPr>
          </w:p>
        </w:tc>
      </w:tr>
      <w:tr w:rsidR="000F5DFA" w14:paraId="3913A0E9" w14:textId="77777777" w:rsidTr="009B504E">
        <w:tc>
          <w:tcPr>
            <w:tcW w:w="5125" w:type="dxa"/>
          </w:tcPr>
          <w:p w14:paraId="1454B395" w14:textId="77777777" w:rsidR="000F5DFA" w:rsidRDefault="000F5DFA" w:rsidP="009B50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Course-Level Outcomes (CLOs) </w:t>
            </w:r>
          </w:p>
        </w:tc>
        <w:tc>
          <w:tcPr>
            <w:tcW w:w="9265" w:type="dxa"/>
          </w:tcPr>
          <w:sdt>
            <w:sdtPr>
              <w:rPr>
                <w:b/>
                <w:sz w:val="28"/>
              </w:rPr>
              <w:id w:val="135075743"/>
              <w:placeholder>
                <w:docPart w:val="DefaultPlaceholder_-1854013440"/>
              </w:placeholder>
              <w:showingPlcHdr/>
            </w:sdtPr>
            <w:sdtEndPr/>
            <w:sdtContent>
              <w:p w14:paraId="107A1CC5" w14:textId="77777777" w:rsidR="000F5DFA" w:rsidRDefault="00E57098" w:rsidP="009B504E">
                <w:pPr>
                  <w:rPr>
                    <w:b/>
                    <w:sz w:val="28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AE698A" w14:textId="77777777" w:rsidR="000F5DFA" w:rsidRDefault="000F5DFA" w:rsidP="009B504E">
            <w:pPr>
              <w:rPr>
                <w:b/>
                <w:sz w:val="28"/>
              </w:rPr>
            </w:pPr>
          </w:p>
        </w:tc>
      </w:tr>
      <w:tr w:rsidR="000F5DFA" w14:paraId="6C754293" w14:textId="77777777" w:rsidTr="009B504E">
        <w:tc>
          <w:tcPr>
            <w:tcW w:w="5125" w:type="dxa"/>
          </w:tcPr>
          <w:p w14:paraId="4110D2F3" w14:textId="77777777" w:rsidR="000F5DFA" w:rsidRDefault="000F5DFA" w:rsidP="009B50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Faculty Name</w:t>
            </w:r>
          </w:p>
        </w:tc>
        <w:tc>
          <w:tcPr>
            <w:tcW w:w="9265" w:type="dxa"/>
          </w:tcPr>
          <w:sdt>
            <w:sdtPr>
              <w:rPr>
                <w:b/>
                <w:sz w:val="28"/>
              </w:rPr>
              <w:id w:val="2128583139"/>
              <w:placeholder>
                <w:docPart w:val="DefaultPlaceholder_-1854013440"/>
              </w:placeholder>
              <w:showingPlcHdr/>
            </w:sdtPr>
            <w:sdtEndPr/>
            <w:sdtContent>
              <w:p w14:paraId="3D7998FB" w14:textId="77777777" w:rsidR="000F5DFA" w:rsidRDefault="00E57098" w:rsidP="009B504E">
                <w:pPr>
                  <w:rPr>
                    <w:b/>
                    <w:sz w:val="28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EEB3D1" w14:textId="77777777" w:rsidR="000F5DFA" w:rsidRDefault="000F5DFA" w:rsidP="009B504E">
            <w:pPr>
              <w:rPr>
                <w:b/>
                <w:sz w:val="28"/>
              </w:rPr>
            </w:pPr>
          </w:p>
        </w:tc>
      </w:tr>
      <w:tr w:rsidR="000F5DFA" w14:paraId="596029DE" w14:textId="77777777" w:rsidTr="009B504E">
        <w:tc>
          <w:tcPr>
            <w:tcW w:w="5125" w:type="dxa"/>
          </w:tcPr>
          <w:p w14:paraId="6987DFBC" w14:textId="77777777" w:rsidR="000F5DFA" w:rsidRDefault="000F5DFA" w:rsidP="009B504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Academic Department</w:t>
            </w:r>
          </w:p>
        </w:tc>
        <w:tc>
          <w:tcPr>
            <w:tcW w:w="9265" w:type="dxa"/>
          </w:tcPr>
          <w:sdt>
            <w:sdtPr>
              <w:rPr>
                <w:b/>
                <w:sz w:val="28"/>
              </w:rPr>
              <w:id w:val="-159700819"/>
              <w:placeholder>
                <w:docPart w:val="DefaultPlaceholder_-1854013440"/>
              </w:placeholder>
              <w:showingPlcHdr/>
            </w:sdtPr>
            <w:sdtEndPr/>
            <w:sdtContent>
              <w:p w14:paraId="1C9F2383" w14:textId="77777777" w:rsidR="000F5DFA" w:rsidRDefault="00E57098" w:rsidP="009B504E">
                <w:pPr>
                  <w:rPr>
                    <w:b/>
                    <w:sz w:val="28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2227DE" w14:textId="77777777" w:rsidR="000F5DFA" w:rsidRDefault="000F5DFA" w:rsidP="009B504E">
            <w:pPr>
              <w:rPr>
                <w:b/>
                <w:sz w:val="28"/>
              </w:rPr>
            </w:pPr>
          </w:p>
        </w:tc>
      </w:tr>
      <w:tr w:rsidR="000F5DFA" w14:paraId="15DFFB29" w14:textId="77777777" w:rsidTr="009B504E">
        <w:tc>
          <w:tcPr>
            <w:tcW w:w="14390" w:type="dxa"/>
            <w:gridSpan w:val="2"/>
            <w:shd w:val="clear" w:color="auto" w:fill="000000" w:themeFill="text1"/>
          </w:tcPr>
          <w:p w14:paraId="593308A8" w14:textId="77777777" w:rsidR="000F5DFA" w:rsidRDefault="000F5DFA" w:rsidP="009B50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Things to Consider</w:t>
            </w:r>
          </w:p>
        </w:tc>
      </w:tr>
      <w:tr w:rsidR="000F5DFA" w14:paraId="07AC0447" w14:textId="77777777" w:rsidTr="009B504E">
        <w:tc>
          <w:tcPr>
            <w:tcW w:w="5125" w:type="dxa"/>
            <w:shd w:val="clear" w:color="auto" w:fill="auto"/>
          </w:tcPr>
          <w:p w14:paraId="4CB31D79" w14:textId="77777777" w:rsidR="000F5DFA" w:rsidRDefault="000F5DFA" w:rsidP="000F5DFA">
            <w:pPr>
              <w:pStyle w:val="ListParagraph"/>
              <w:numPr>
                <w:ilvl w:val="0"/>
                <w:numId w:val="1"/>
              </w:numPr>
              <w:ind w:left="-197" w:hanging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Student Achievement of CLO/ILO</w:t>
            </w:r>
          </w:p>
          <w:p w14:paraId="0E7E9309" w14:textId="77777777" w:rsidR="000F5DFA" w:rsidRPr="00BE0D72" w:rsidRDefault="000F5DFA" w:rsidP="009B504E">
            <w:pPr>
              <w:pStyle w:val="ListParagraph"/>
              <w:rPr>
                <w:b/>
                <w:sz w:val="28"/>
              </w:rPr>
            </w:pPr>
          </w:p>
        </w:tc>
        <w:tc>
          <w:tcPr>
            <w:tcW w:w="9265" w:type="dxa"/>
            <w:shd w:val="clear" w:color="auto" w:fill="auto"/>
          </w:tcPr>
          <w:p w14:paraId="28DB7F36" w14:textId="77777777" w:rsidR="000F5DFA" w:rsidRDefault="000F5DFA" w:rsidP="009B504E">
            <w:pPr>
              <w:rPr>
                <w:b/>
                <w:sz w:val="28"/>
              </w:rPr>
            </w:pPr>
            <w:r w:rsidRPr="00FC5383">
              <w:rPr>
                <w:i/>
                <w:sz w:val="28"/>
              </w:rPr>
              <w:t>Think abou</w:t>
            </w:r>
            <w:r>
              <w:rPr>
                <w:i/>
                <w:sz w:val="28"/>
              </w:rPr>
              <w:t>t how your students, in meeting your selected CLO(s), provide evidence of the achievement of the ILO Statement of Intent above.</w:t>
            </w:r>
          </w:p>
        </w:tc>
      </w:tr>
      <w:tr w:rsidR="000F5DFA" w14:paraId="49793D62" w14:textId="77777777" w:rsidTr="009B504E">
        <w:tc>
          <w:tcPr>
            <w:tcW w:w="5125" w:type="dxa"/>
            <w:shd w:val="clear" w:color="auto" w:fill="auto"/>
          </w:tcPr>
          <w:p w14:paraId="6D2CBA1C" w14:textId="77777777" w:rsidR="000F5DFA" w:rsidRDefault="000F5DFA" w:rsidP="000F5DFA">
            <w:pPr>
              <w:pStyle w:val="ListParagraph"/>
              <w:numPr>
                <w:ilvl w:val="0"/>
                <w:numId w:val="1"/>
              </w:numPr>
              <w:ind w:left="73" w:hanging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What Student Achievement Reflects</w:t>
            </w:r>
          </w:p>
          <w:p w14:paraId="67ECA55A" w14:textId="77777777" w:rsidR="000F5DFA" w:rsidRPr="00BE0D72" w:rsidRDefault="000F5DFA" w:rsidP="009B504E">
            <w:pPr>
              <w:pStyle w:val="ListParagraph"/>
              <w:ind w:left="433"/>
              <w:rPr>
                <w:i/>
              </w:rPr>
            </w:pPr>
          </w:p>
        </w:tc>
        <w:tc>
          <w:tcPr>
            <w:tcW w:w="9265" w:type="dxa"/>
            <w:shd w:val="clear" w:color="auto" w:fill="auto"/>
          </w:tcPr>
          <w:p w14:paraId="7C905E29" w14:textId="77777777" w:rsidR="000F5DFA" w:rsidRPr="00FC5383" w:rsidRDefault="000F5DFA" w:rsidP="009B504E">
            <w:pPr>
              <w:rPr>
                <w:b/>
                <w:sz w:val="36"/>
              </w:rPr>
            </w:pPr>
            <w:r w:rsidRPr="00FC5383">
              <w:rPr>
                <w:i/>
                <w:sz w:val="28"/>
              </w:rPr>
              <w:t>What do the above achievement results reflect about students’ ability to demonstrate the CLO/ILO?</w:t>
            </w:r>
          </w:p>
        </w:tc>
      </w:tr>
      <w:tr w:rsidR="000F5DFA" w14:paraId="7437B894" w14:textId="77777777" w:rsidTr="009B504E">
        <w:tc>
          <w:tcPr>
            <w:tcW w:w="5125" w:type="dxa"/>
            <w:shd w:val="clear" w:color="auto" w:fill="auto"/>
          </w:tcPr>
          <w:p w14:paraId="4B34C76C" w14:textId="77777777" w:rsidR="000F5DFA" w:rsidRDefault="000F5DFA" w:rsidP="000F5DFA">
            <w:pPr>
              <w:pStyle w:val="ListParagraph"/>
              <w:numPr>
                <w:ilvl w:val="0"/>
                <w:numId w:val="1"/>
              </w:numPr>
              <w:ind w:left="433" w:hanging="377"/>
              <w:rPr>
                <w:b/>
                <w:sz w:val="28"/>
              </w:rPr>
            </w:pPr>
            <w:r>
              <w:rPr>
                <w:b/>
                <w:sz w:val="28"/>
              </w:rPr>
              <w:t>Instructional/Curricular Changes</w:t>
            </w:r>
          </w:p>
          <w:p w14:paraId="42D34683" w14:textId="77777777" w:rsidR="000F5DFA" w:rsidRPr="00D02F11" w:rsidRDefault="000F5DFA" w:rsidP="009B504E">
            <w:pPr>
              <w:pStyle w:val="ListParagraph"/>
              <w:ind w:left="433"/>
              <w:rPr>
                <w:i/>
              </w:rPr>
            </w:pPr>
          </w:p>
        </w:tc>
        <w:tc>
          <w:tcPr>
            <w:tcW w:w="9265" w:type="dxa"/>
            <w:shd w:val="clear" w:color="auto" w:fill="auto"/>
          </w:tcPr>
          <w:p w14:paraId="3E44E5FC" w14:textId="77777777" w:rsidR="000F5DFA" w:rsidRPr="00FC5383" w:rsidRDefault="000F5DFA" w:rsidP="009B504E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Think about potential curricular or instructional changes that might improve student learning related to the CLO/ILO?</w:t>
            </w:r>
          </w:p>
        </w:tc>
      </w:tr>
    </w:tbl>
    <w:p w14:paraId="18B10346" w14:textId="77777777" w:rsidR="0032006F" w:rsidRDefault="0032006F">
      <w:pPr>
        <w:rPr>
          <w:sz w:val="4"/>
          <w:szCs w:val="4"/>
        </w:rPr>
      </w:pPr>
    </w:p>
    <w:p w14:paraId="59D7517F" w14:textId="77777777" w:rsidR="00EB1B16" w:rsidRDefault="00EB1B16">
      <w:pPr>
        <w:rPr>
          <w:sz w:val="4"/>
          <w:szCs w:val="4"/>
        </w:rPr>
      </w:pPr>
    </w:p>
    <w:p w14:paraId="345E5067" w14:textId="77777777" w:rsidR="00EB1B16" w:rsidRDefault="00EB1B16">
      <w:pPr>
        <w:rPr>
          <w:sz w:val="4"/>
          <w:szCs w:val="4"/>
        </w:rPr>
      </w:pPr>
    </w:p>
    <w:p w14:paraId="213F3C0A" w14:textId="77777777" w:rsidR="00EB1B16" w:rsidRDefault="00EB1B16">
      <w:pPr>
        <w:rPr>
          <w:sz w:val="4"/>
          <w:szCs w:val="4"/>
        </w:rPr>
      </w:pPr>
    </w:p>
    <w:p w14:paraId="11EEFD17" w14:textId="77777777" w:rsidR="00EB1B16" w:rsidRDefault="00EB1B16">
      <w:pPr>
        <w:rPr>
          <w:sz w:val="4"/>
          <w:szCs w:val="4"/>
        </w:rPr>
      </w:pPr>
    </w:p>
    <w:p w14:paraId="18700A57" w14:textId="77777777" w:rsidR="00EB1B16" w:rsidRDefault="00EB1B16">
      <w:pPr>
        <w:rPr>
          <w:sz w:val="4"/>
          <w:szCs w:val="4"/>
        </w:rPr>
      </w:pPr>
    </w:p>
    <w:p w14:paraId="1D495AD0" w14:textId="77777777" w:rsidR="00EB1B16" w:rsidRDefault="00EB1B16">
      <w:pPr>
        <w:rPr>
          <w:sz w:val="4"/>
          <w:szCs w:val="4"/>
        </w:rPr>
      </w:pPr>
    </w:p>
    <w:p w14:paraId="222DA1AD" w14:textId="77777777" w:rsidR="00EB1B16" w:rsidRDefault="00EB1B16">
      <w:pPr>
        <w:rPr>
          <w:sz w:val="4"/>
          <w:szCs w:val="4"/>
        </w:rPr>
      </w:pPr>
    </w:p>
    <w:p w14:paraId="4BA02198" w14:textId="77777777" w:rsidR="00EB1B16" w:rsidRDefault="00EB1B16">
      <w:pPr>
        <w:rPr>
          <w:sz w:val="4"/>
          <w:szCs w:val="4"/>
        </w:rPr>
      </w:pPr>
    </w:p>
    <w:p w14:paraId="5935A374" w14:textId="77777777" w:rsidR="00EB1B16" w:rsidRDefault="00EB1B16">
      <w:pPr>
        <w:rPr>
          <w:sz w:val="4"/>
          <w:szCs w:val="4"/>
        </w:rPr>
      </w:pPr>
    </w:p>
    <w:p w14:paraId="79CC6DCE" w14:textId="77777777" w:rsidR="00EB1B16" w:rsidRDefault="00EB1B16">
      <w:pPr>
        <w:rPr>
          <w:sz w:val="4"/>
          <w:szCs w:val="4"/>
        </w:rPr>
      </w:pPr>
    </w:p>
    <w:p w14:paraId="329D81C8" w14:textId="77777777" w:rsidR="00EB1B16" w:rsidRDefault="00EB1B16">
      <w:pPr>
        <w:rPr>
          <w:sz w:val="4"/>
          <w:szCs w:val="4"/>
        </w:rPr>
      </w:pPr>
    </w:p>
    <w:p w14:paraId="5F889891" w14:textId="77777777" w:rsidR="00761180" w:rsidRDefault="00761180" w:rsidP="00761180">
      <w:pPr>
        <w:pStyle w:val="Footer"/>
      </w:pPr>
      <w:r>
        <w:t>Revised 06/</w:t>
      </w:r>
      <w:r w:rsidR="00947053">
        <w:t>03</w:t>
      </w:r>
      <w:r>
        <w:t>/18</w:t>
      </w:r>
      <w:r w:rsidR="00947053">
        <w:t xml:space="preserve"> </w:t>
      </w:r>
      <w:r>
        <w:t xml:space="preserve">(Assessment and General Education Committees) </w:t>
      </w:r>
    </w:p>
    <w:p w14:paraId="1651D463" w14:textId="77777777" w:rsidR="000F5DFA" w:rsidRDefault="000F5DFA" w:rsidP="00761180">
      <w:pPr>
        <w:pStyle w:val="Footer"/>
      </w:pPr>
    </w:p>
    <w:p w14:paraId="5C4D880B" w14:textId="77777777" w:rsidR="000F5DFA" w:rsidRDefault="000F5DFA" w:rsidP="00761180">
      <w:pPr>
        <w:pStyle w:val="Footer"/>
      </w:pPr>
    </w:p>
    <w:p w14:paraId="25690309" w14:textId="77777777" w:rsidR="00EB1B16" w:rsidRDefault="00EB1B16">
      <w:pPr>
        <w:rPr>
          <w:sz w:val="4"/>
          <w:szCs w:val="4"/>
        </w:rPr>
      </w:pPr>
    </w:p>
    <w:tbl>
      <w:tblPr>
        <w:tblStyle w:val="GridTable3"/>
        <w:tblW w:w="14563" w:type="dxa"/>
        <w:tblLayout w:type="fixed"/>
        <w:tblLook w:val="0420" w:firstRow="1" w:lastRow="0" w:firstColumn="0" w:lastColumn="0" w:noHBand="0" w:noVBand="1"/>
      </w:tblPr>
      <w:tblGrid>
        <w:gridCol w:w="1909"/>
        <w:gridCol w:w="2153"/>
        <w:gridCol w:w="2101"/>
        <w:gridCol w:w="2100"/>
        <w:gridCol w:w="2100"/>
        <w:gridCol w:w="2100"/>
        <w:gridCol w:w="2100"/>
      </w:tblGrid>
      <w:tr w:rsidR="001A7569" w14:paraId="07C0FAA0" w14:textId="77777777" w:rsidTr="007C7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909" w:type="dxa"/>
          </w:tcPr>
          <w:p w14:paraId="48A63F78" w14:textId="77777777" w:rsidR="001A7569" w:rsidRPr="00D41958" w:rsidRDefault="001A7569" w:rsidP="00EB1B16">
            <w:pPr>
              <w:jc w:val="center"/>
              <w:rPr>
                <w:b w:val="0"/>
                <w:sz w:val="20"/>
                <w:szCs w:val="20"/>
              </w:rPr>
            </w:pPr>
            <w:r w:rsidRPr="00D41958">
              <w:rPr>
                <w:sz w:val="20"/>
                <w:szCs w:val="20"/>
              </w:rPr>
              <w:t>Skill</w:t>
            </w:r>
            <w:r>
              <w:rPr>
                <w:sz w:val="20"/>
                <w:szCs w:val="20"/>
              </w:rPr>
              <w:t>s/Abilities</w:t>
            </w:r>
          </w:p>
        </w:tc>
        <w:tc>
          <w:tcPr>
            <w:tcW w:w="2153" w:type="dxa"/>
          </w:tcPr>
          <w:p w14:paraId="2CDDB836" w14:textId="77777777" w:rsidR="001A7569" w:rsidRPr="00D41958" w:rsidRDefault="001A7569" w:rsidP="00EB1B16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Absent (0)</w:t>
            </w:r>
          </w:p>
        </w:tc>
        <w:tc>
          <w:tcPr>
            <w:tcW w:w="2101" w:type="dxa"/>
          </w:tcPr>
          <w:p w14:paraId="50F0AC62" w14:textId="77777777" w:rsidR="001A7569" w:rsidRPr="00D41958" w:rsidRDefault="001A7569" w:rsidP="00EB1B16">
            <w:pPr>
              <w:jc w:val="center"/>
              <w:rPr>
                <w:b w:val="0"/>
                <w:sz w:val="20"/>
                <w:szCs w:val="20"/>
              </w:rPr>
            </w:pPr>
            <w:r w:rsidRPr="00D41958">
              <w:rPr>
                <w:sz w:val="20"/>
                <w:szCs w:val="20"/>
              </w:rPr>
              <w:t>Attempting (1)</w:t>
            </w:r>
          </w:p>
        </w:tc>
        <w:tc>
          <w:tcPr>
            <w:tcW w:w="2100" w:type="dxa"/>
          </w:tcPr>
          <w:p w14:paraId="3C12115B" w14:textId="77777777" w:rsidR="001A7569" w:rsidRPr="00D41958" w:rsidRDefault="001A7569" w:rsidP="00EB1B16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Emerging</w:t>
            </w:r>
            <w:r w:rsidRPr="00D41958"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2100" w:type="dxa"/>
          </w:tcPr>
          <w:p w14:paraId="1C309D2A" w14:textId="77777777" w:rsidR="001A7569" w:rsidRPr="00D41958" w:rsidRDefault="001A7569" w:rsidP="00EB1B16">
            <w:pPr>
              <w:jc w:val="center"/>
              <w:rPr>
                <w:b w:val="0"/>
                <w:sz w:val="20"/>
                <w:szCs w:val="20"/>
              </w:rPr>
            </w:pPr>
            <w:r w:rsidRPr="00D41958">
              <w:rPr>
                <w:sz w:val="20"/>
                <w:szCs w:val="20"/>
              </w:rPr>
              <w:t>Developing (3)</w:t>
            </w:r>
          </w:p>
        </w:tc>
        <w:tc>
          <w:tcPr>
            <w:tcW w:w="2100" w:type="dxa"/>
          </w:tcPr>
          <w:p w14:paraId="100A0437" w14:textId="77777777" w:rsidR="001A7569" w:rsidRPr="00D41958" w:rsidRDefault="001A7569" w:rsidP="00EB1B16">
            <w:pPr>
              <w:jc w:val="center"/>
              <w:rPr>
                <w:b w:val="0"/>
                <w:sz w:val="20"/>
                <w:szCs w:val="20"/>
              </w:rPr>
            </w:pPr>
            <w:r w:rsidRPr="00D41958">
              <w:rPr>
                <w:sz w:val="20"/>
                <w:szCs w:val="20"/>
              </w:rPr>
              <w:t>Competent (4)</w:t>
            </w:r>
          </w:p>
        </w:tc>
        <w:tc>
          <w:tcPr>
            <w:tcW w:w="2100" w:type="dxa"/>
          </w:tcPr>
          <w:p w14:paraId="6B506F0B" w14:textId="77777777" w:rsidR="001A7569" w:rsidRPr="00B30123" w:rsidRDefault="001A7569" w:rsidP="00EB1B16">
            <w:pPr>
              <w:jc w:val="center"/>
              <w:rPr>
                <w:b w:val="0"/>
                <w:sz w:val="20"/>
                <w:szCs w:val="20"/>
              </w:rPr>
            </w:pPr>
            <w:r w:rsidRPr="00B30123">
              <w:rPr>
                <w:sz w:val="20"/>
                <w:szCs w:val="20"/>
              </w:rPr>
              <w:t>Advanced (5)</w:t>
            </w:r>
          </w:p>
        </w:tc>
      </w:tr>
      <w:tr w:rsidR="001A7569" w14:paraId="27A4DE48" w14:textId="77777777" w:rsidTr="007C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5"/>
        </w:trPr>
        <w:tc>
          <w:tcPr>
            <w:tcW w:w="1909" w:type="dxa"/>
          </w:tcPr>
          <w:p w14:paraId="115B88E5" w14:textId="77777777" w:rsidR="001A7569" w:rsidRDefault="001A7569" w:rsidP="00EB1B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Student-</w:t>
            </w:r>
          </w:p>
          <w:p w14:paraId="7F9F7894" w14:textId="77777777" w:rsidR="001A7569" w:rsidRPr="00D41958" w:rsidRDefault="001A7569" w:rsidP="00EB1B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Identifies </w:t>
            </w:r>
            <w:r w:rsidRPr="00D41958">
              <w:rPr>
                <w:b/>
                <w:sz w:val="20"/>
                <w:szCs w:val="20"/>
              </w:rPr>
              <w:t>and Solve</w:t>
            </w:r>
            <w:r>
              <w:rPr>
                <w:b/>
                <w:sz w:val="20"/>
                <w:szCs w:val="20"/>
              </w:rPr>
              <w:t>s</w:t>
            </w:r>
            <w:r w:rsidRPr="00D41958">
              <w:rPr>
                <w:b/>
                <w:sz w:val="20"/>
                <w:szCs w:val="20"/>
              </w:rPr>
              <w:t xml:space="preserve"> Problems</w:t>
            </w:r>
          </w:p>
        </w:tc>
        <w:tc>
          <w:tcPr>
            <w:tcW w:w="2153" w:type="dxa"/>
          </w:tcPr>
          <w:p w14:paraId="23E1B93B" w14:textId="77777777" w:rsidR="001A7569" w:rsidRPr="00D41958" w:rsidRDefault="001A7569" w:rsidP="00EB1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Ignores problems.</w:t>
            </w:r>
          </w:p>
        </w:tc>
        <w:tc>
          <w:tcPr>
            <w:tcW w:w="2101" w:type="dxa"/>
          </w:tcPr>
          <w:p w14:paraId="258BE2D4" w14:textId="77777777" w:rsidR="001A7569" w:rsidRPr="00D41958" w:rsidRDefault="001A7569" w:rsidP="00EB1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limited ability in identifying a problem or related contextual factors.</w:t>
            </w:r>
          </w:p>
        </w:tc>
        <w:tc>
          <w:tcPr>
            <w:tcW w:w="2100" w:type="dxa"/>
          </w:tcPr>
          <w:p w14:paraId="0289A30E" w14:textId="77777777" w:rsidR="001A7569" w:rsidRPr="00D41958" w:rsidRDefault="001A7569" w:rsidP="00EB1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41958">
              <w:rPr>
                <w:sz w:val="20"/>
                <w:szCs w:val="20"/>
              </w:rPr>
              <w:t xml:space="preserve">dentifies the problem but does not </w:t>
            </w:r>
            <w:r>
              <w:rPr>
                <w:sz w:val="20"/>
                <w:szCs w:val="20"/>
              </w:rPr>
              <w:t>demonstrate logical, consistent plan to solve the problem.</w:t>
            </w:r>
          </w:p>
        </w:tc>
        <w:tc>
          <w:tcPr>
            <w:tcW w:w="2100" w:type="dxa"/>
          </w:tcPr>
          <w:p w14:paraId="754100DD" w14:textId="77777777" w:rsidR="001A7569" w:rsidRPr="00D41958" w:rsidRDefault="001A7569" w:rsidP="00EB1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the problem but evaluation of solutions is brief or lacks depth and implementation ignores some contextual factors</w:t>
            </w:r>
            <w:r w:rsidRPr="00D41958">
              <w:rPr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14:paraId="59CB01A4" w14:textId="77777777" w:rsidR="001A7569" w:rsidRPr="0000015D" w:rsidRDefault="001A7569" w:rsidP="00EB1B1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0015D">
              <w:rPr>
                <w:sz w:val="20"/>
                <w:szCs w:val="20"/>
              </w:rPr>
              <w:t xml:space="preserve">dentifies the problem considering </w:t>
            </w:r>
            <w:r>
              <w:rPr>
                <w:sz w:val="20"/>
                <w:szCs w:val="20"/>
              </w:rPr>
              <w:t>some but not all</w:t>
            </w:r>
            <w:r w:rsidRPr="0000015D">
              <w:rPr>
                <w:sz w:val="20"/>
                <w:szCs w:val="20"/>
              </w:rPr>
              <w:t xml:space="preserve"> contextual factors</w:t>
            </w:r>
            <w:r>
              <w:rPr>
                <w:sz w:val="20"/>
                <w:szCs w:val="20"/>
              </w:rPr>
              <w:t>,</w:t>
            </w:r>
            <w:r w:rsidRPr="0000015D">
              <w:rPr>
                <w:sz w:val="20"/>
                <w:szCs w:val="20"/>
              </w:rPr>
              <w:t xml:space="preserve"> evaluates solutions</w:t>
            </w:r>
            <w:r>
              <w:rPr>
                <w:sz w:val="20"/>
                <w:szCs w:val="20"/>
              </w:rPr>
              <w:t>,</w:t>
            </w:r>
            <w:r w:rsidRPr="0000015D">
              <w:rPr>
                <w:sz w:val="20"/>
                <w:szCs w:val="20"/>
              </w:rPr>
              <w:t xml:space="preserve"> and implements a solution.</w:t>
            </w:r>
          </w:p>
        </w:tc>
        <w:tc>
          <w:tcPr>
            <w:tcW w:w="2100" w:type="dxa"/>
          </w:tcPr>
          <w:p w14:paraId="5C0ADBF3" w14:textId="77777777" w:rsidR="001A7569" w:rsidRPr="00D41958" w:rsidRDefault="001A7569" w:rsidP="00EB1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the problem considering all relevant contextual factors, evaluates solutions, and implements a solution.</w:t>
            </w:r>
          </w:p>
        </w:tc>
      </w:tr>
      <w:tr w:rsidR="001A7569" w14:paraId="184ECB22" w14:textId="77777777" w:rsidTr="007C7401">
        <w:trPr>
          <w:trHeight w:val="518"/>
        </w:trPr>
        <w:tc>
          <w:tcPr>
            <w:tcW w:w="1909" w:type="dxa"/>
          </w:tcPr>
          <w:p w14:paraId="7AF0444C" w14:textId="77777777" w:rsidR="001A7569" w:rsidRPr="00B30123" w:rsidRDefault="001A7569" w:rsidP="00EB1B16">
            <w:pPr>
              <w:rPr>
                <w:b/>
                <w:sz w:val="20"/>
                <w:szCs w:val="20"/>
              </w:rPr>
            </w:pPr>
            <w:r w:rsidRPr="00B30123">
              <w:rPr>
                <w:b/>
                <w:sz w:val="20"/>
                <w:szCs w:val="20"/>
              </w:rPr>
              <w:t>Course-level operationalization</w:t>
            </w:r>
          </w:p>
        </w:tc>
        <w:sdt>
          <w:sdtPr>
            <w:rPr>
              <w:sz w:val="20"/>
              <w:szCs w:val="20"/>
            </w:rPr>
            <w:id w:val="-11658596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53" w:type="dxa"/>
              </w:tcPr>
              <w:p w14:paraId="6E791723" w14:textId="77777777" w:rsidR="001A7569" w:rsidRPr="00D41958" w:rsidRDefault="00E57098" w:rsidP="00EB1B16">
                <w:pPr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886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1" w:type="dxa"/>
              </w:tcPr>
              <w:p w14:paraId="3679798D" w14:textId="77777777" w:rsidR="001A7569" w:rsidRPr="00D41958" w:rsidRDefault="00E57098" w:rsidP="00EB1B16">
                <w:pPr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45658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0" w:type="dxa"/>
              </w:tcPr>
              <w:p w14:paraId="6D38D5FC" w14:textId="77777777" w:rsidR="001A7569" w:rsidRPr="00D41958" w:rsidRDefault="00E57098" w:rsidP="00EB1B16">
                <w:pPr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22499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0" w:type="dxa"/>
              </w:tcPr>
              <w:p w14:paraId="3876147E" w14:textId="77777777" w:rsidR="001A7569" w:rsidRPr="00D41958" w:rsidRDefault="00E57098" w:rsidP="00EB1B16">
                <w:pPr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5822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0" w:type="dxa"/>
              </w:tcPr>
              <w:p w14:paraId="24FCE7A3" w14:textId="77777777" w:rsidR="001A7569" w:rsidRPr="00D41958" w:rsidRDefault="00E57098" w:rsidP="00EB1B16">
                <w:pPr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20916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0" w:type="dxa"/>
              </w:tcPr>
              <w:p w14:paraId="154F2518" w14:textId="77777777" w:rsidR="001A7569" w:rsidRPr="00D41958" w:rsidRDefault="00E57098" w:rsidP="00EB1B16">
                <w:pPr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7569" w14:paraId="7BDAE589" w14:textId="77777777" w:rsidTr="007C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3"/>
        </w:trPr>
        <w:tc>
          <w:tcPr>
            <w:tcW w:w="1909" w:type="dxa"/>
          </w:tcPr>
          <w:p w14:paraId="21D3A0C9" w14:textId="77777777" w:rsidR="001A7569" w:rsidRDefault="001A7569" w:rsidP="00EB1B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Student-</w:t>
            </w:r>
          </w:p>
          <w:p w14:paraId="4ECBF2CB" w14:textId="77777777" w:rsidR="001A7569" w:rsidRPr="000F2DC7" w:rsidRDefault="001A7569" w:rsidP="00EB1B16">
            <w:pPr>
              <w:contextualSpacing/>
              <w:rPr>
                <w:b/>
                <w:sz w:val="20"/>
                <w:szCs w:val="20"/>
              </w:rPr>
            </w:pPr>
            <w:r w:rsidRPr="001B7012">
              <w:rPr>
                <w:b/>
                <w:sz w:val="20"/>
                <w:szCs w:val="20"/>
              </w:rPr>
              <w:t>Analyze</w:t>
            </w:r>
            <w:r>
              <w:rPr>
                <w:b/>
                <w:sz w:val="20"/>
                <w:szCs w:val="20"/>
              </w:rPr>
              <w:t>s</w:t>
            </w:r>
            <w:r w:rsidRPr="001B7012">
              <w:rPr>
                <w:b/>
                <w:sz w:val="20"/>
                <w:szCs w:val="20"/>
              </w:rPr>
              <w:t>,  Synthesize</w:t>
            </w:r>
            <w:r>
              <w:rPr>
                <w:b/>
                <w:sz w:val="20"/>
                <w:szCs w:val="20"/>
              </w:rPr>
              <w:t xml:space="preserve">s, and Evaluates </w:t>
            </w:r>
            <w:r w:rsidRPr="001B7012"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2153" w:type="dxa"/>
          </w:tcPr>
          <w:p w14:paraId="012E434C" w14:textId="77777777" w:rsidR="001A7569" w:rsidRPr="0000015D" w:rsidRDefault="001A7569" w:rsidP="00EB1B1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1B7012">
              <w:rPr>
                <w:sz w:val="20"/>
                <w:szCs w:val="20"/>
              </w:rPr>
              <w:t>ails to use information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14:paraId="66D85D26" w14:textId="77777777" w:rsidR="001A7569" w:rsidRPr="0000015D" w:rsidRDefault="001A7569" w:rsidP="00EB1B1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73069">
              <w:rPr>
                <w:sz w:val="20"/>
                <w:szCs w:val="20"/>
              </w:rPr>
              <w:t>rovides information but it is not organized and/or is irrelevant.</w:t>
            </w:r>
          </w:p>
        </w:tc>
        <w:tc>
          <w:tcPr>
            <w:tcW w:w="2100" w:type="dxa"/>
          </w:tcPr>
          <w:p w14:paraId="157A70E5" w14:textId="77777777" w:rsidR="001A7569" w:rsidRPr="0000015D" w:rsidRDefault="001A7569" w:rsidP="00EB1B1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75A7">
              <w:rPr>
                <w:sz w:val="20"/>
                <w:szCs w:val="20"/>
              </w:rPr>
              <w:t>rganizes information but organization is not effective in revealing insightful pattern</w:t>
            </w:r>
            <w:r>
              <w:rPr>
                <w:sz w:val="20"/>
                <w:szCs w:val="20"/>
              </w:rPr>
              <w:t>s, differences, or similarities and/or does not provide a conclusion.</w:t>
            </w:r>
          </w:p>
        </w:tc>
        <w:tc>
          <w:tcPr>
            <w:tcW w:w="2100" w:type="dxa"/>
          </w:tcPr>
          <w:p w14:paraId="1549CA53" w14:textId="77777777" w:rsidR="001A7569" w:rsidRPr="0000015D" w:rsidRDefault="001A7569" w:rsidP="00EB1B1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761B0">
              <w:rPr>
                <w:sz w:val="20"/>
                <w:szCs w:val="20"/>
              </w:rPr>
              <w:t>rganizes information to reveal important patterns, differences</w:t>
            </w:r>
            <w:r>
              <w:rPr>
                <w:sz w:val="20"/>
                <w:szCs w:val="20"/>
              </w:rPr>
              <w:t>, or similarities and/or only provides a partial conclusion.</w:t>
            </w:r>
          </w:p>
        </w:tc>
        <w:tc>
          <w:tcPr>
            <w:tcW w:w="2100" w:type="dxa"/>
          </w:tcPr>
          <w:p w14:paraId="4AE3906B" w14:textId="77777777" w:rsidR="001A7569" w:rsidRPr="0000015D" w:rsidRDefault="001A7569" w:rsidP="00EB1B1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3761B0">
              <w:rPr>
                <w:sz w:val="20"/>
                <w:szCs w:val="20"/>
              </w:rPr>
              <w:t>rganizes information to reveal important patterns, differences</w:t>
            </w:r>
            <w:r>
              <w:rPr>
                <w:sz w:val="20"/>
                <w:szCs w:val="20"/>
              </w:rPr>
              <w:t>, or similarities and provides a complete conclusion based on the analysis.</w:t>
            </w:r>
          </w:p>
        </w:tc>
        <w:tc>
          <w:tcPr>
            <w:tcW w:w="2100" w:type="dxa"/>
          </w:tcPr>
          <w:p w14:paraId="1728308A" w14:textId="77777777" w:rsidR="001A7569" w:rsidRPr="003761B0" w:rsidRDefault="001A7569" w:rsidP="00EB1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Organizes and synthesizes information to reveal insightful patterns, differences, or similarities and provides a complete conclusion and explanation of their findings.</w:t>
            </w:r>
          </w:p>
        </w:tc>
      </w:tr>
      <w:tr w:rsidR="001A7569" w14:paraId="0746FDC3" w14:textId="77777777" w:rsidTr="007C7401">
        <w:trPr>
          <w:trHeight w:val="518"/>
        </w:trPr>
        <w:tc>
          <w:tcPr>
            <w:tcW w:w="1909" w:type="dxa"/>
          </w:tcPr>
          <w:p w14:paraId="17A4BCF2" w14:textId="77777777" w:rsidR="001A7569" w:rsidRPr="00B30123" w:rsidRDefault="001A7569" w:rsidP="00EB1B16">
            <w:pPr>
              <w:rPr>
                <w:b/>
                <w:color w:val="FF0000"/>
                <w:sz w:val="20"/>
                <w:szCs w:val="20"/>
              </w:rPr>
            </w:pPr>
            <w:r w:rsidRPr="00B30123">
              <w:rPr>
                <w:b/>
                <w:sz w:val="20"/>
                <w:szCs w:val="20"/>
              </w:rPr>
              <w:t xml:space="preserve">Course-level operationalization </w:t>
            </w:r>
          </w:p>
        </w:tc>
        <w:sdt>
          <w:sdtPr>
            <w:rPr>
              <w:color w:val="FF0000"/>
              <w:sz w:val="20"/>
              <w:szCs w:val="20"/>
            </w:rPr>
            <w:id w:val="8673337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53" w:type="dxa"/>
              </w:tcPr>
              <w:p w14:paraId="25F15347" w14:textId="77777777" w:rsidR="001A7569" w:rsidRPr="0000015D" w:rsidRDefault="00E57098" w:rsidP="00EB1B16">
                <w:pPr>
                  <w:rPr>
                    <w:color w:val="FF0000"/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-7353980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1" w:type="dxa"/>
              </w:tcPr>
              <w:p w14:paraId="36148995" w14:textId="77777777" w:rsidR="001A7569" w:rsidRPr="0000015D" w:rsidRDefault="00E57098" w:rsidP="00EB1B16">
                <w:pPr>
                  <w:rPr>
                    <w:color w:val="FF0000"/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-2067326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0" w:type="dxa"/>
              </w:tcPr>
              <w:p w14:paraId="4CEEFB36" w14:textId="77777777" w:rsidR="001A7569" w:rsidRPr="0000015D" w:rsidRDefault="00E57098" w:rsidP="00EB1B16">
                <w:pPr>
                  <w:rPr>
                    <w:color w:val="FF0000"/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-2078746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0" w:type="dxa"/>
              </w:tcPr>
              <w:p w14:paraId="0728178B" w14:textId="77777777" w:rsidR="001A7569" w:rsidRPr="0000015D" w:rsidRDefault="00E57098" w:rsidP="00EB1B16">
                <w:pPr>
                  <w:rPr>
                    <w:color w:val="FF0000"/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-2125370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0" w:type="dxa"/>
              </w:tcPr>
              <w:p w14:paraId="281BE991" w14:textId="77777777" w:rsidR="001A7569" w:rsidRPr="0000015D" w:rsidRDefault="00E57098" w:rsidP="00EB1B16">
                <w:pPr>
                  <w:rPr>
                    <w:color w:val="FF0000"/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1962609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0" w:type="dxa"/>
              </w:tcPr>
              <w:p w14:paraId="51DC30BF" w14:textId="77777777" w:rsidR="001A7569" w:rsidRPr="0000015D" w:rsidRDefault="00E57098" w:rsidP="00EB1B16">
                <w:pPr>
                  <w:rPr>
                    <w:color w:val="FF0000"/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7569" w14:paraId="12778043" w14:textId="77777777" w:rsidTr="007C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2"/>
        </w:trPr>
        <w:tc>
          <w:tcPr>
            <w:tcW w:w="1909" w:type="dxa"/>
          </w:tcPr>
          <w:p w14:paraId="4981C44E" w14:textId="77777777" w:rsidR="001A7569" w:rsidRDefault="001A7569" w:rsidP="00EB1B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Student-</w:t>
            </w:r>
          </w:p>
          <w:p w14:paraId="1254D375" w14:textId="77777777" w:rsidR="001A7569" w:rsidRPr="0000015D" w:rsidRDefault="001A7569" w:rsidP="00EB1B16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721259">
              <w:rPr>
                <w:b/>
                <w:sz w:val="20"/>
                <w:szCs w:val="20"/>
              </w:rPr>
              <w:t>Transform</w:t>
            </w:r>
            <w:r>
              <w:rPr>
                <w:b/>
                <w:sz w:val="20"/>
                <w:szCs w:val="20"/>
              </w:rPr>
              <w:t>s</w:t>
            </w:r>
            <w:r w:rsidRPr="00721259">
              <w:rPr>
                <w:b/>
                <w:sz w:val="20"/>
                <w:szCs w:val="20"/>
              </w:rPr>
              <w:t xml:space="preserve"> Ideas into Course of Action</w:t>
            </w:r>
          </w:p>
        </w:tc>
        <w:tc>
          <w:tcPr>
            <w:tcW w:w="2153" w:type="dxa"/>
          </w:tcPr>
          <w:p w14:paraId="5B40F14A" w14:textId="77777777" w:rsidR="001A7569" w:rsidRPr="00EF669B" w:rsidRDefault="001A7569" w:rsidP="00EB1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F669B">
              <w:rPr>
                <w:sz w:val="20"/>
                <w:szCs w:val="20"/>
              </w:rPr>
              <w:t xml:space="preserve">oes not </w:t>
            </w:r>
            <w:r>
              <w:rPr>
                <w:sz w:val="20"/>
                <w:szCs w:val="20"/>
              </w:rPr>
              <w:t xml:space="preserve">identify existing connections and/or does not </w:t>
            </w:r>
            <w:r w:rsidRPr="00EF669B">
              <w:rPr>
                <w:sz w:val="20"/>
                <w:szCs w:val="20"/>
              </w:rPr>
              <w:t>attempt to transform ideas into a course of action.</w:t>
            </w:r>
          </w:p>
        </w:tc>
        <w:tc>
          <w:tcPr>
            <w:tcW w:w="2101" w:type="dxa"/>
          </w:tcPr>
          <w:p w14:paraId="65759027" w14:textId="77777777" w:rsidR="001A7569" w:rsidRPr="0000015D" w:rsidRDefault="001A7569" w:rsidP="00EB1B1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</w:t>
            </w:r>
            <w:r w:rsidRPr="00EF669B">
              <w:rPr>
                <w:sz w:val="20"/>
                <w:szCs w:val="20"/>
              </w:rPr>
              <w:t xml:space="preserve"> existing conne</w:t>
            </w:r>
            <w:r>
              <w:rPr>
                <w:sz w:val="20"/>
                <w:szCs w:val="20"/>
              </w:rPr>
              <w:t>ctions among ideas or solutions but does not transform ideas into a course of action.</w:t>
            </w:r>
          </w:p>
        </w:tc>
        <w:tc>
          <w:tcPr>
            <w:tcW w:w="2100" w:type="dxa"/>
          </w:tcPr>
          <w:p w14:paraId="6A281410" w14:textId="77777777" w:rsidR="001A7569" w:rsidRPr="0000015D" w:rsidRDefault="001A7569" w:rsidP="00EB1B1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existing connections among ideas or solutions and</w:t>
            </w:r>
            <w:r w:rsidRPr="00342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transforms ideas into a basic </w:t>
            </w:r>
            <w:r w:rsidRPr="00342FAC">
              <w:rPr>
                <w:sz w:val="20"/>
                <w:szCs w:val="20"/>
              </w:rPr>
              <w:t xml:space="preserve">course of action. </w:t>
            </w:r>
          </w:p>
        </w:tc>
        <w:tc>
          <w:tcPr>
            <w:tcW w:w="2100" w:type="dxa"/>
          </w:tcPr>
          <w:p w14:paraId="1E96993C" w14:textId="77777777" w:rsidR="001A7569" w:rsidRPr="0000015D" w:rsidRDefault="001A7569" w:rsidP="00EB1B1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Identifies and </w:t>
            </w:r>
            <w:r w:rsidRPr="00342FAC">
              <w:rPr>
                <w:sz w:val="20"/>
                <w:szCs w:val="20"/>
              </w:rPr>
              <w:t>connects ideas or solutions in novel or logical ways to</w:t>
            </w:r>
            <w:r>
              <w:rPr>
                <w:sz w:val="20"/>
                <w:szCs w:val="20"/>
              </w:rPr>
              <w:t xml:space="preserve"> transform ideas into </w:t>
            </w:r>
            <w:r w:rsidRPr="00342FAC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coherent </w:t>
            </w:r>
            <w:r w:rsidRPr="00342FAC">
              <w:rPr>
                <w:sz w:val="20"/>
                <w:szCs w:val="20"/>
              </w:rPr>
              <w:t>course of action.</w:t>
            </w:r>
          </w:p>
        </w:tc>
        <w:tc>
          <w:tcPr>
            <w:tcW w:w="2100" w:type="dxa"/>
          </w:tcPr>
          <w:p w14:paraId="12814A19" w14:textId="77777777" w:rsidR="001A7569" w:rsidRPr="008942F9" w:rsidRDefault="001A7569" w:rsidP="00EB1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Connects and </w:t>
            </w:r>
            <w:r w:rsidRPr="008942F9">
              <w:rPr>
                <w:sz w:val="20"/>
                <w:szCs w:val="20"/>
              </w:rPr>
              <w:t xml:space="preserve">synthesizes ideas or solutions in </w:t>
            </w:r>
            <w:r>
              <w:rPr>
                <w:sz w:val="20"/>
                <w:szCs w:val="20"/>
              </w:rPr>
              <w:t>novel or logical ways to transform ideas into an advanced</w:t>
            </w:r>
            <w:r w:rsidRPr="008942F9">
              <w:rPr>
                <w:sz w:val="20"/>
                <w:szCs w:val="20"/>
              </w:rPr>
              <w:t xml:space="preserve"> course of action</w:t>
            </w:r>
            <w:r>
              <w:rPr>
                <w:sz w:val="20"/>
                <w:szCs w:val="20"/>
              </w:rPr>
              <w:t>.</w:t>
            </w:r>
            <w:r w:rsidRPr="008942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</w:tcPr>
          <w:p w14:paraId="05045683" w14:textId="77777777" w:rsidR="001A7569" w:rsidRPr="0000015D" w:rsidRDefault="001A7569" w:rsidP="00EB1B1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Connects and </w:t>
            </w:r>
            <w:r w:rsidRPr="008942F9">
              <w:rPr>
                <w:sz w:val="20"/>
                <w:szCs w:val="20"/>
              </w:rPr>
              <w:t xml:space="preserve">synthesizes ideas or solutions </w:t>
            </w:r>
            <w:r>
              <w:rPr>
                <w:sz w:val="20"/>
                <w:szCs w:val="20"/>
              </w:rPr>
              <w:t xml:space="preserve">and considers alternative viewpoints </w:t>
            </w:r>
            <w:r w:rsidRPr="008942F9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>novel or logical ways to transform ideas into an advanced</w:t>
            </w:r>
            <w:r w:rsidRPr="008942F9">
              <w:rPr>
                <w:sz w:val="20"/>
                <w:szCs w:val="20"/>
              </w:rPr>
              <w:t xml:space="preserve"> course of action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1A7569" w14:paraId="70CCC0A5" w14:textId="77777777" w:rsidTr="007C7401">
        <w:trPr>
          <w:trHeight w:val="527"/>
        </w:trPr>
        <w:tc>
          <w:tcPr>
            <w:tcW w:w="1909" w:type="dxa"/>
          </w:tcPr>
          <w:p w14:paraId="0D804550" w14:textId="77777777" w:rsidR="001A7569" w:rsidRPr="00B30123" w:rsidRDefault="001A7569" w:rsidP="00EB1B16">
            <w:pPr>
              <w:rPr>
                <w:b/>
                <w:color w:val="FF0000"/>
                <w:sz w:val="20"/>
                <w:szCs w:val="20"/>
              </w:rPr>
            </w:pPr>
            <w:r w:rsidRPr="00B30123">
              <w:rPr>
                <w:b/>
                <w:sz w:val="20"/>
                <w:szCs w:val="20"/>
              </w:rPr>
              <w:t xml:space="preserve">Course-level operationalization </w:t>
            </w:r>
          </w:p>
        </w:tc>
        <w:tc>
          <w:tcPr>
            <w:tcW w:w="2153" w:type="dxa"/>
          </w:tcPr>
          <w:sdt>
            <w:sdtPr>
              <w:rPr>
                <w:color w:val="FF0000"/>
                <w:sz w:val="20"/>
                <w:szCs w:val="20"/>
              </w:rPr>
              <w:id w:val="-1012519015"/>
              <w:placeholder>
                <w:docPart w:val="DefaultPlaceholder_-1854013440"/>
              </w:placeholder>
              <w:showingPlcHdr/>
            </w:sdtPr>
            <w:sdtEndPr/>
            <w:sdtContent>
              <w:p w14:paraId="0CEFBFAB" w14:textId="77777777" w:rsidR="001A7569" w:rsidRDefault="00E57098" w:rsidP="00EB1B16">
                <w:pPr>
                  <w:rPr>
                    <w:color w:val="FF0000"/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98C009" w14:textId="77777777" w:rsidR="00EB1B16" w:rsidRPr="0000015D" w:rsidRDefault="00EB1B16" w:rsidP="00EB1B16">
            <w:pPr>
              <w:rPr>
                <w:color w:val="FF0000"/>
                <w:sz w:val="20"/>
                <w:szCs w:val="20"/>
              </w:rPr>
            </w:pPr>
          </w:p>
        </w:tc>
        <w:sdt>
          <w:sdtPr>
            <w:rPr>
              <w:color w:val="FF0000"/>
              <w:sz w:val="20"/>
              <w:szCs w:val="20"/>
            </w:rPr>
            <w:id w:val="15934300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1" w:type="dxa"/>
              </w:tcPr>
              <w:p w14:paraId="530C0CF5" w14:textId="77777777" w:rsidR="001A7569" w:rsidRPr="0000015D" w:rsidRDefault="00E57098" w:rsidP="00EB1B16">
                <w:pPr>
                  <w:rPr>
                    <w:color w:val="FF0000"/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-17346159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0" w:type="dxa"/>
              </w:tcPr>
              <w:p w14:paraId="1059FE3B" w14:textId="77777777" w:rsidR="001A7569" w:rsidRPr="0000015D" w:rsidRDefault="00E57098" w:rsidP="00EB1B16">
                <w:pPr>
                  <w:rPr>
                    <w:color w:val="FF0000"/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6131793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0" w:type="dxa"/>
              </w:tcPr>
              <w:p w14:paraId="677ACE23" w14:textId="77777777" w:rsidR="001A7569" w:rsidRPr="0000015D" w:rsidRDefault="00E57098" w:rsidP="00EB1B16">
                <w:pPr>
                  <w:rPr>
                    <w:color w:val="FF0000"/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734063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0" w:type="dxa"/>
              </w:tcPr>
              <w:p w14:paraId="6D42F119" w14:textId="77777777" w:rsidR="001A7569" w:rsidRPr="0000015D" w:rsidRDefault="00E57098" w:rsidP="00EB1B16">
                <w:pPr>
                  <w:rPr>
                    <w:color w:val="FF0000"/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0"/>
              <w:szCs w:val="20"/>
            </w:rPr>
            <w:id w:val="1114645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00" w:type="dxa"/>
              </w:tcPr>
              <w:p w14:paraId="3C284ADC" w14:textId="77777777" w:rsidR="001A7569" w:rsidRPr="0000015D" w:rsidRDefault="00E57098" w:rsidP="00EB1B16">
                <w:pPr>
                  <w:rPr>
                    <w:color w:val="FF0000"/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077B44" w14:textId="77777777" w:rsidR="000F2DC7" w:rsidRDefault="000F2DC7"/>
    <w:p w14:paraId="0C10CD54" w14:textId="77777777" w:rsidR="00C12964" w:rsidRDefault="00C12964"/>
    <w:p w14:paraId="7BA1B919" w14:textId="77777777" w:rsidR="00C12964" w:rsidRDefault="00C12964" w:rsidP="00C12964">
      <w:pPr>
        <w:pStyle w:val="Footer"/>
      </w:pPr>
      <w:r>
        <w:lastRenderedPageBreak/>
        <w:t xml:space="preserve">Revised 06/03/18 (Assessment and General Education Committees) </w:t>
      </w:r>
    </w:p>
    <w:p w14:paraId="0646ED05" w14:textId="77777777" w:rsidR="00C12964" w:rsidRPr="000F2DC7" w:rsidRDefault="00C12964"/>
    <w:sectPr w:rsidR="00C12964" w:rsidRPr="000F2DC7" w:rsidSect="00652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0D66" w14:textId="77777777" w:rsidR="006B1C90" w:rsidRDefault="006B1C90" w:rsidP="00ED5659">
      <w:pPr>
        <w:spacing w:after="0" w:line="240" w:lineRule="auto"/>
      </w:pPr>
      <w:r>
        <w:separator/>
      </w:r>
    </w:p>
  </w:endnote>
  <w:endnote w:type="continuationSeparator" w:id="0">
    <w:p w14:paraId="1DDDB950" w14:textId="77777777" w:rsidR="006B1C90" w:rsidRDefault="006B1C90" w:rsidP="00ED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A9B8" w14:textId="77777777" w:rsidR="0098796B" w:rsidRDefault="00987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B2D1" w14:textId="77777777" w:rsidR="0098796B" w:rsidRDefault="00987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9216" w14:textId="77777777" w:rsidR="0098796B" w:rsidRDefault="00987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92E2" w14:textId="77777777" w:rsidR="006B1C90" w:rsidRDefault="006B1C90" w:rsidP="00ED5659">
      <w:pPr>
        <w:spacing w:after="0" w:line="240" w:lineRule="auto"/>
      </w:pPr>
      <w:r>
        <w:separator/>
      </w:r>
    </w:p>
  </w:footnote>
  <w:footnote w:type="continuationSeparator" w:id="0">
    <w:p w14:paraId="45367924" w14:textId="77777777" w:rsidR="006B1C90" w:rsidRDefault="006B1C90" w:rsidP="00ED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F974" w14:textId="0195E443" w:rsidR="00ED5659" w:rsidRDefault="00ED5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9E14" w14:textId="6E627E8E" w:rsidR="00ED5659" w:rsidRDefault="00ED56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3489" w14:textId="48A51EA8" w:rsidR="00ED5659" w:rsidRDefault="00ED5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08A8"/>
    <w:multiLevelType w:val="hybridMultilevel"/>
    <w:tmpl w:val="8444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71EE1977"/>
    <w:multiLevelType w:val="hybridMultilevel"/>
    <w:tmpl w:val="892C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89"/>
    <w:rsid w:val="0000015D"/>
    <w:rsid w:val="000617E0"/>
    <w:rsid w:val="000F2DC7"/>
    <w:rsid w:val="000F5DFA"/>
    <w:rsid w:val="001955E0"/>
    <w:rsid w:val="001A7569"/>
    <w:rsid w:val="001B7012"/>
    <w:rsid w:val="001F33E7"/>
    <w:rsid w:val="0032006F"/>
    <w:rsid w:val="00342FAC"/>
    <w:rsid w:val="0036531A"/>
    <w:rsid w:val="003761B0"/>
    <w:rsid w:val="003A6811"/>
    <w:rsid w:val="003B1944"/>
    <w:rsid w:val="00473069"/>
    <w:rsid w:val="0050279C"/>
    <w:rsid w:val="00511A0D"/>
    <w:rsid w:val="00557A91"/>
    <w:rsid w:val="006360EA"/>
    <w:rsid w:val="00652D89"/>
    <w:rsid w:val="006B1C90"/>
    <w:rsid w:val="006B43AE"/>
    <w:rsid w:val="00721259"/>
    <w:rsid w:val="0072574A"/>
    <w:rsid w:val="0074332C"/>
    <w:rsid w:val="00761180"/>
    <w:rsid w:val="00762D69"/>
    <w:rsid w:val="007C7401"/>
    <w:rsid w:val="0085762B"/>
    <w:rsid w:val="008942F9"/>
    <w:rsid w:val="008A6C98"/>
    <w:rsid w:val="008A75A7"/>
    <w:rsid w:val="008E4077"/>
    <w:rsid w:val="00947053"/>
    <w:rsid w:val="0098796B"/>
    <w:rsid w:val="00A06773"/>
    <w:rsid w:val="00AF12A3"/>
    <w:rsid w:val="00B30123"/>
    <w:rsid w:val="00B305A8"/>
    <w:rsid w:val="00BC26B8"/>
    <w:rsid w:val="00C12964"/>
    <w:rsid w:val="00D65065"/>
    <w:rsid w:val="00E57098"/>
    <w:rsid w:val="00EB1B16"/>
    <w:rsid w:val="00ED5659"/>
    <w:rsid w:val="00EF669B"/>
    <w:rsid w:val="00F16590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E5D696"/>
  <w15:chartTrackingRefBased/>
  <w15:docId w15:val="{C36D4695-5F70-46A7-B613-EFD5953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659"/>
  </w:style>
  <w:style w:type="paragraph" w:styleId="Footer">
    <w:name w:val="footer"/>
    <w:basedOn w:val="Normal"/>
    <w:link w:val="FooterChar"/>
    <w:uiPriority w:val="99"/>
    <w:unhideWhenUsed/>
    <w:rsid w:val="00ED5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659"/>
  </w:style>
  <w:style w:type="paragraph" w:styleId="NormalWeb">
    <w:name w:val="Normal (Web)"/>
    <w:basedOn w:val="Normal"/>
    <w:uiPriority w:val="99"/>
    <w:semiHidden/>
    <w:unhideWhenUsed/>
    <w:rsid w:val="001A75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1A75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569"/>
    <w:pPr>
      <w:ind w:left="720"/>
      <w:contextualSpacing/>
    </w:pPr>
    <w:rPr>
      <w:rFonts w:eastAsiaTheme="minorHAnsi"/>
      <w:lang w:eastAsia="en-US"/>
    </w:rPr>
  </w:style>
  <w:style w:type="table" w:styleId="GridTable3">
    <w:name w:val="Grid Table 3"/>
    <w:basedOn w:val="TableNormal"/>
    <w:uiPriority w:val="48"/>
    <w:rsid w:val="007C740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570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35507-1540-45DD-86FB-2CBEB4509808}"/>
      </w:docPartPr>
      <w:docPartBody>
        <w:p w:rsidR="0058460D" w:rsidRDefault="00516CFA">
          <w:r w:rsidRPr="00E46B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FA"/>
    <w:rsid w:val="00516CFA"/>
    <w:rsid w:val="0058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C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CENTRAL COLLEGE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Saatkamp</dc:creator>
  <cp:keywords/>
  <dc:description/>
  <cp:lastModifiedBy>Jill</cp:lastModifiedBy>
  <cp:revision>2</cp:revision>
  <dcterms:created xsi:type="dcterms:W3CDTF">2021-04-24T16:06:00Z</dcterms:created>
  <dcterms:modified xsi:type="dcterms:W3CDTF">2021-04-24T16:06:00Z</dcterms:modified>
</cp:coreProperties>
</file>